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Pr>
        <w:drawing>
          <wp:inline distB="114300" distT="114300" distL="114300" distR="114300">
            <wp:extent cx="1133475" cy="1047750"/>
            <wp:effectExtent b="0" l="0" r="0" t="0"/>
            <wp:docPr id="1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33475" cy="10477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76200</wp:posOffset>
                </wp:positionV>
                <wp:extent cx="1981200" cy="320040"/>
                <wp:effectExtent b="0" l="0" r="0" t="0"/>
                <wp:wrapNone/>
                <wp:docPr id="14" name=""/>
                <a:graphic>
                  <a:graphicData uri="http://schemas.microsoft.com/office/word/2010/wordprocessingShape">
                    <wps:wsp>
                      <wps:cNvSpPr/>
                      <wps:cNvPr id="3" name="Shape 3"/>
                      <wps:spPr>
                        <a:xfrm>
                          <a:off x="4374450" y="3639030"/>
                          <a:ext cx="1943100" cy="281940"/>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26"/>
                                <w:vertAlign w:val="baseline"/>
                              </w:rPr>
                              <w:t xml:space="preserve">JOB DESCRIPTION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76200</wp:posOffset>
                </wp:positionV>
                <wp:extent cx="1981200" cy="320040"/>
                <wp:effectExtent b="0" l="0" r="0" t="0"/>
                <wp:wrapNone/>
                <wp:docPr id="14"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981200" cy="320040"/>
                        </a:xfrm>
                        <a:prstGeom prst="rect"/>
                        <a:ln/>
                      </pic:spPr>
                    </pic:pic>
                  </a:graphicData>
                </a:graphic>
              </wp:anchor>
            </w:drawing>
          </mc:Fallback>
        </mc:AlternateConten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747.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5"/>
        <w:gridCol w:w="6662"/>
        <w:tblGridChange w:id="0">
          <w:tblGrid>
            <w:gridCol w:w="3085"/>
            <w:gridCol w:w="6662"/>
          </w:tblGrid>
        </w:tblGridChange>
      </w:tblGrid>
      <w:tr>
        <w:trPr>
          <w:cantSplit w:val="0"/>
          <w:trHeight w:val="364"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Job Title:</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Pre-Prep Form Tutor (Prep School)</w:t>
            </w:r>
            <w:r w:rsidDel="00000000" w:rsidR="00000000" w:rsidRPr="00000000">
              <w:rPr>
                <w:rtl w:val="0"/>
              </w:rPr>
            </w:r>
          </w:p>
        </w:tc>
      </w:tr>
      <w:tr>
        <w:trPr>
          <w:cantSplit w:val="0"/>
          <w:trHeight w:val="368"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Hours: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2"/>
                <w:szCs w:val="22"/>
                <w:rtl w:val="0"/>
              </w:rPr>
              <w:t xml:space="preserve">Part time Mon-Fri (Midday - 6:30pm)</w:t>
            </w:r>
            <w:r w:rsidDel="00000000" w:rsidR="00000000" w:rsidRPr="00000000">
              <w:rPr>
                <w:rtl w:val="0"/>
              </w:rPr>
            </w:r>
          </w:p>
        </w:tc>
      </w:tr>
      <w:tr>
        <w:trPr>
          <w:cantSplit w:val="0"/>
          <w:trHeight w:val="368"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Status: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Temporary - 1 Year </w:t>
            </w:r>
            <w:r w:rsidDel="00000000" w:rsidR="00000000" w:rsidRPr="00000000">
              <w:rPr>
                <w:rtl w:val="0"/>
              </w:rPr>
            </w:r>
          </w:p>
        </w:tc>
      </w:tr>
      <w:tr>
        <w:trPr>
          <w:cantSplit w:val="0"/>
          <w:trHeight w:val="368"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19"/>
        </w:tabs>
        <w:spacing w:after="0" w:before="0" w:line="240" w:lineRule="auto"/>
        <w:ind w:left="3119" w:right="0" w:hanging="3119"/>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Responsible to:                 </w:t>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Head of </w:t>
      </w:r>
      <w:r w:rsidDel="00000000" w:rsidR="00000000" w:rsidRPr="00000000">
        <w:rPr>
          <w:rFonts w:ascii="Calibri" w:cs="Calibri" w:eastAsia="Calibri" w:hAnsi="Calibri"/>
          <w:sz w:val="22"/>
          <w:szCs w:val="22"/>
          <w:rtl w:val="0"/>
        </w:rPr>
        <w:t xml:space="preserve">Prep School</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68"/>
        </w:tabs>
        <w:spacing w:after="0" w:before="0" w:line="240" w:lineRule="auto"/>
        <w:ind w:left="2268" w:right="0" w:hanging="2268"/>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52"/>
          <w:tab w:val="left" w:leader="none" w:pos="3150"/>
        </w:tabs>
        <w:spacing w:after="0" w:before="0" w:line="240" w:lineRule="auto"/>
        <w:ind w:left="3119" w:right="0" w:hanging="3119"/>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Functional links with:  </w:t>
        <w:tab/>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All members of the Prep School department, other academic staff</w:t>
      </w:r>
      <w:r w:rsidDel="00000000" w:rsidR="00000000" w:rsidRPr="00000000">
        <w:rPr>
          <w:rFonts w:ascii="Calibri" w:cs="Calibri" w:eastAsia="Calibri" w:hAnsi="Calibri"/>
          <w:sz w:val="22"/>
          <w:szCs w:val="22"/>
          <w:rtl w:val="0"/>
        </w:rPr>
        <w:t xml:space="preserve">, pupils and parents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68"/>
        </w:tabs>
        <w:spacing w:after="0" w:before="0" w:line="240" w:lineRule="auto"/>
        <w:ind w:left="2268" w:right="0" w:hanging="2268"/>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68"/>
        </w:tabs>
        <w:spacing w:after="0" w:before="0" w:line="240" w:lineRule="auto"/>
        <w:ind w:left="2268" w:right="0" w:hanging="2268"/>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Job Purpose: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68"/>
        </w:tabs>
        <w:spacing w:after="0" w:before="0" w:line="240" w:lineRule="auto"/>
        <w:ind w:left="2268" w:right="0" w:hanging="2268"/>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a safe, inclusive and caring environment for children aged between 4 and 11 years attending our school. Support the teaching staff to deliver a high quality, individual education to the children at Queen’s College Prep School. Support the extensive academic and co-curricular opportunities at the school. </w:t>
      </w:r>
    </w:p>
    <w:p w:rsidR="00000000" w:rsidDel="00000000" w:rsidP="00000000" w:rsidRDefault="00000000" w:rsidRPr="00000000" w14:paraId="00000015">
      <w:pPr>
        <w:spacing w:after="240" w:before="24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About the Role</w:t>
      </w:r>
    </w:p>
    <w:p w:rsidR="00000000" w:rsidDel="00000000" w:rsidP="00000000" w:rsidRDefault="00000000" w:rsidRPr="00000000" w14:paraId="00000016">
      <w:pPr>
        <w:spacing w:after="240" w:before="24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seeking a dedicated and enthusiastic Pre-Prep Form Tutor to join our vibrant school community. This is a one-year fixed-term position offering the opportunity to play a key role in the expansion of our Pre-Prep and Queen's Centre </w:t>
      </w:r>
      <w:r w:rsidDel="00000000" w:rsidR="00000000" w:rsidRPr="00000000">
        <w:rPr>
          <w:rFonts w:ascii="Calibri" w:cs="Calibri" w:eastAsia="Calibri" w:hAnsi="Calibri"/>
          <w:sz w:val="22"/>
          <w:szCs w:val="22"/>
          <w:highlight w:val="white"/>
          <w:rtl w:val="0"/>
        </w:rPr>
        <w:t xml:space="preserve">Français</w:t>
      </w:r>
      <w:r w:rsidDel="00000000" w:rsidR="00000000" w:rsidRPr="00000000">
        <w:rPr>
          <w:rFonts w:ascii="Calibri" w:cs="Calibri" w:eastAsia="Calibri" w:hAnsi="Calibri"/>
          <w:sz w:val="22"/>
          <w:szCs w:val="22"/>
          <w:rtl w:val="0"/>
        </w:rPr>
        <w:t xml:space="preserve"> (QCF) programme.</w:t>
      </w:r>
    </w:p>
    <w:p w:rsidR="00000000" w:rsidDel="00000000" w:rsidP="00000000" w:rsidRDefault="00000000" w:rsidRPr="00000000" w14:paraId="00000017">
      <w:pPr>
        <w:spacing w:after="240" w:before="24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Responsibilities:</w:t>
      </w:r>
    </w:p>
    <w:p w:rsidR="00000000" w:rsidDel="00000000" w:rsidP="00000000" w:rsidRDefault="00000000" w:rsidRPr="00000000" w14:paraId="00000018">
      <w:pPr>
        <w:numPr>
          <w:ilvl w:val="0"/>
          <w:numId w:val="7"/>
        </w:numPr>
        <w:spacing w:after="0" w:afterAutospacing="0" w:before="24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 as the primary point of contact for all Pre-Prep QCF children and parents, fostering a positive and supportive learning environment.</w:t>
      </w:r>
    </w:p>
    <w:p w:rsidR="00000000" w:rsidDel="00000000" w:rsidP="00000000" w:rsidRDefault="00000000" w:rsidRPr="00000000" w14:paraId="00000019">
      <w:pPr>
        <w:numPr>
          <w:ilvl w:val="0"/>
          <w:numId w:val="7"/>
        </w:numPr>
        <w:spacing w:after="0" w:afterAutospacing="0" w:before="0" w:beforeAutospacing="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 the delivery of Pre-Prep lessons alongside Pre-Prep teachers in the afternoon sessions.</w:t>
      </w:r>
    </w:p>
    <w:p w:rsidR="00000000" w:rsidDel="00000000" w:rsidP="00000000" w:rsidRDefault="00000000" w:rsidRPr="00000000" w14:paraId="0000001A">
      <w:pPr>
        <w:numPr>
          <w:ilvl w:val="0"/>
          <w:numId w:val="7"/>
        </w:numPr>
        <w:spacing w:after="0" w:afterAutospacing="0" w:before="0" w:beforeAutospacing="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Lead non-core lessons across the Pre-Prep department.</w:t>
      </w:r>
    </w:p>
    <w:p w:rsidR="00000000" w:rsidDel="00000000" w:rsidP="00000000" w:rsidRDefault="00000000" w:rsidRPr="00000000" w14:paraId="0000001B">
      <w:pPr>
        <w:numPr>
          <w:ilvl w:val="0"/>
          <w:numId w:val="7"/>
        </w:numPr>
        <w:spacing w:after="0" w:afterAutospacing="0" w:before="0" w:beforeAutospacing="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Oversee and manage form times for Pre-Prep QCF students.</w:t>
      </w:r>
    </w:p>
    <w:p w:rsidR="00000000" w:rsidDel="00000000" w:rsidP="00000000" w:rsidRDefault="00000000" w:rsidRPr="00000000" w14:paraId="0000001C">
      <w:pPr>
        <w:numPr>
          <w:ilvl w:val="0"/>
          <w:numId w:val="7"/>
        </w:numPr>
        <w:spacing w:after="0" w:afterAutospacing="0" w:before="0" w:beforeAutospacing="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cover for absent teachers as required.</w:t>
      </w:r>
    </w:p>
    <w:p w:rsidR="00000000" w:rsidDel="00000000" w:rsidP="00000000" w:rsidRDefault="00000000" w:rsidRPr="00000000" w14:paraId="0000001D">
      <w:pPr>
        <w:numPr>
          <w:ilvl w:val="0"/>
          <w:numId w:val="7"/>
        </w:numPr>
        <w:spacing w:after="0" w:afterAutospacing="0" w:before="0" w:beforeAutospacing="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 Learning Support staff and Teaching Assistants in their work with Pre-Prep QCF children.</w:t>
      </w:r>
    </w:p>
    <w:p w:rsidR="00000000" w:rsidDel="00000000" w:rsidP="00000000" w:rsidRDefault="00000000" w:rsidRPr="00000000" w14:paraId="0000001E">
      <w:pPr>
        <w:numPr>
          <w:ilvl w:val="0"/>
          <w:numId w:val="7"/>
        </w:numPr>
        <w:spacing w:after="0" w:afterAutospacing="0" w:before="0" w:beforeAutospacing="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Write form lead reports for Pre-Prep QCF pupils.</w:t>
      </w:r>
    </w:p>
    <w:p w:rsidR="00000000" w:rsidDel="00000000" w:rsidP="00000000" w:rsidRDefault="00000000" w:rsidRPr="00000000" w14:paraId="0000001F">
      <w:pPr>
        <w:numPr>
          <w:ilvl w:val="0"/>
          <w:numId w:val="7"/>
        </w:numPr>
        <w:spacing w:after="0" w:afterAutospacing="0" w:before="0" w:beforeAutospacing="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Attend parents evenings and school events as required.</w:t>
      </w:r>
    </w:p>
    <w:p w:rsidR="00000000" w:rsidDel="00000000" w:rsidP="00000000" w:rsidRDefault="00000000" w:rsidRPr="00000000" w14:paraId="00000020">
      <w:pPr>
        <w:numPr>
          <w:ilvl w:val="0"/>
          <w:numId w:val="7"/>
        </w:numPr>
        <w:spacing w:after="0" w:afterAutospacing="0" w:before="0" w:beforeAutospacing="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Assume pastoral responsibility for the well-being and development of Pre-Prep QCF students.</w:t>
      </w:r>
    </w:p>
    <w:p w:rsidR="00000000" w:rsidDel="00000000" w:rsidP="00000000" w:rsidRDefault="00000000" w:rsidRPr="00000000" w14:paraId="00000021">
      <w:pPr>
        <w:numPr>
          <w:ilvl w:val="0"/>
          <w:numId w:val="7"/>
        </w:numPr>
        <w:spacing w:after="0" w:afterAutospacing="0" w:before="0" w:beforeAutospacing="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Run the Late Supper Club for after-school co-curricular activities.</w:t>
      </w:r>
    </w:p>
    <w:p w:rsidR="00000000" w:rsidDel="00000000" w:rsidP="00000000" w:rsidRDefault="00000000" w:rsidRPr="00000000" w14:paraId="00000022">
      <w:pPr>
        <w:numPr>
          <w:ilvl w:val="0"/>
          <w:numId w:val="7"/>
        </w:numPr>
        <w:spacing w:after="240" w:before="0" w:beforeAutospacing="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Take part in weekend duties in line with college expectations. </w:t>
      </w:r>
    </w:p>
    <w:p w:rsidR="00000000" w:rsidDel="00000000" w:rsidP="00000000" w:rsidRDefault="00000000" w:rsidRPr="00000000" w14:paraId="00000023">
      <w:pPr>
        <w:spacing w:after="240" w:before="24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Hours of Work:</w:t>
      </w:r>
    </w:p>
    <w:p w:rsidR="00000000" w:rsidDel="00000000" w:rsidP="00000000" w:rsidRDefault="00000000" w:rsidRPr="00000000" w14:paraId="00000024">
      <w:pPr>
        <w:spacing w:after="240" w:before="24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Monday - Friday, Midday - 6:30 pm</w:t>
      </w:r>
    </w:p>
    <w:p w:rsidR="00000000" w:rsidDel="00000000" w:rsidP="00000000" w:rsidRDefault="00000000" w:rsidRPr="00000000" w14:paraId="00000025">
      <w:pPr>
        <w:spacing w:after="240" w:before="24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 are looking for a candidate with:</w:t>
      </w:r>
    </w:p>
    <w:p w:rsidR="00000000" w:rsidDel="00000000" w:rsidP="00000000" w:rsidRDefault="00000000" w:rsidRPr="00000000" w14:paraId="00000026">
      <w:pPr>
        <w:numPr>
          <w:ilvl w:val="0"/>
          <w:numId w:val="6"/>
        </w:numPr>
        <w:spacing w:after="0" w:afterAutospacing="0" w:before="24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genuine passion for early years and pre-prep education and a strong understanding of child development.</w:t>
      </w:r>
    </w:p>
    <w:p w:rsidR="00000000" w:rsidDel="00000000" w:rsidP="00000000" w:rsidRDefault="00000000" w:rsidRPr="00000000" w14:paraId="00000027">
      <w:pPr>
        <w:numPr>
          <w:ilvl w:val="0"/>
          <w:numId w:val="6"/>
        </w:numPr>
        <w:spacing w:after="0" w:afterAutospacing="0" w:before="0" w:beforeAutospacing="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 communication and interpersonal skills to build positive relationships with children, parents, and colleagues.</w:t>
      </w:r>
    </w:p>
    <w:p w:rsidR="00000000" w:rsidDel="00000000" w:rsidP="00000000" w:rsidRDefault="00000000" w:rsidRPr="00000000" w14:paraId="00000028">
      <w:pPr>
        <w:numPr>
          <w:ilvl w:val="0"/>
          <w:numId w:val="6"/>
        </w:numPr>
        <w:spacing w:after="0" w:afterAutospacing="0" w:before="0" w:beforeAutospacing="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ability to create a stimulating and nurturing learning environment.</w:t>
      </w:r>
    </w:p>
    <w:p w:rsidR="00000000" w:rsidDel="00000000" w:rsidP="00000000" w:rsidRDefault="00000000" w:rsidRPr="00000000" w14:paraId="00000029">
      <w:pPr>
        <w:numPr>
          <w:ilvl w:val="0"/>
          <w:numId w:val="6"/>
        </w:numPr>
        <w:spacing w:after="0" w:afterAutospacing="0" w:before="0" w:beforeAutospacing="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Strong organisational and time management skills to manage a demanding schedule.</w:t>
      </w:r>
    </w:p>
    <w:p w:rsidR="00000000" w:rsidDel="00000000" w:rsidP="00000000" w:rsidRDefault="00000000" w:rsidRPr="00000000" w14:paraId="0000002A">
      <w:pPr>
        <w:numPr>
          <w:ilvl w:val="0"/>
          <w:numId w:val="6"/>
        </w:numPr>
        <w:spacing w:after="0" w:afterAutospacing="0" w:before="0" w:beforeAutospacing="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commitment to safeguarding and promoting the welfare of children.</w:t>
      </w:r>
      <w:r w:rsidDel="00000000" w:rsidR="00000000" w:rsidRPr="00000000">
        <w:rPr>
          <w:rtl w:val="0"/>
        </w:rPr>
      </w:r>
    </w:p>
    <w:p w:rsidR="00000000" w:rsidDel="00000000" w:rsidP="00000000" w:rsidRDefault="00000000" w:rsidRPr="00000000" w14:paraId="0000002B">
      <w:pPr>
        <w:numPr>
          <w:ilvl w:val="0"/>
          <w:numId w:val="3"/>
        </w:numPr>
        <w:spacing w:after="0" w:afterAutospacing="0" w:before="0" w:beforeAutospacing="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working with Pre-Prep or Early Years students.</w:t>
      </w:r>
    </w:p>
    <w:p w:rsidR="00000000" w:rsidDel="00000000" w:rsidP="00000000" w:rsidRDefault="00000000" w:rsidRPr="00000000" w14:paraId="0000002C">
      <w:pPr>
        <w:numPr>
          <w:ilvl w:val="0"/>
          <w:numId w:val="3"/>
        </w:numPr>
        <w:spacing w:after="240" w:before="0" w:beforeAutospacing="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relevant qualification in Early Years Education, teaching qualification or primary education. </w:t>
      </w:r>
    </w:p>
    <w:p w:rsidR="00000000" w:rsidDel="00000000" w:rsidP="00000000" w:rsidRDefault="00000000" w:rsidRPr="00000000" w14:paraId="0000002D">
      <w:pPr>
        <w:pStyle w:val="Heading3"/>
        <w:keepLines w:val="1"/>
        <w:spacing w:after="80" w:before="320" w:line="276" w:lineRule="auto"/>
        <w:ind w:left="0" w:firstLine="0"/>
        <w:rPr>
          <w:rFonts w:ascii="Calibri" w:cs="Calibri" w:eastAsia="Calibri" w:hAnsi="Calibri"/>
          <w:color w:val="222222"/>
          <w:sz w:val="22"/>
          <w:szCs w:val="22"/>
        </w:rPr>
      </w:pPr>
      <w:bookmarkStart w:colFirst="0" w:colLast="0" w:name="_heading=h.3znysh7" w:id="0"/>
      <w:bookmarkEnd w:id="0"/>
      <w:r w:rsidDel="00000000" w:rsidR="00000000" w:rsidRPr="00000000">
        <w:rPr>
          <w:rFonts w:ascii="Calibri" w:cs="Calibri" w:eastAsia="Calibri" w:hAnsi="Calibri"/>
          <w:b w:val="1"/>
          <w:color w:val="222222"/>
          <w:sz w:val="22"/>
          <w:szCs w:val="22"/>
          <w:rtl w:val="0"/>
        </w:rPr>
        <w:t xml:space="preserve">Additional Elements:</w:t>
      </w:r>
      <w:r w:rsidDel="00000000" w:rsidR="00000000" w:rsidRPr="00000000">
        <w:rPr>
          <w:rtl w:val="0"/>
        </w:rPr>
      </w:r>
    </w:p>
    <w:p w:rsidR="00000000" w:rsidDel="00000000" w:rsidP="00000000" w:rsidRDefault="00000000" w:rsidRPr="00000000" w14:paraId="0000002E">
      <w:pPr>
        <w:spacing w:line="276" w:lineRule="auto"/>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2F">
      <w:pPr>
        <w:spacing w:line="276" w:lineRule="auto"/>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Supporting pupils with English as a second language</w:t>
      </w:r>
    </w:p>
    <w:p w:rsidR="00000000" w:rsidDel="00000000" w:rsidP="00000000" w:rsidRDefault="00000000" w:rsidRPr="00000000" w14:paraId="00000030">
      <w:pPr>
        <w:spacing w:line="276" w:lineRule="auto"/>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31">
      <w:pPr>
        <w:numPr>
          <w:ilvl w:val="0"/>
          <w:numId w:val="5"/>
        </w:numPr>
        <w:spacing w:line="276" w:lineRule="auto"/>
        <w:ind w:left="72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At Queen’s, children come from a range of different backgrounds and pupils whose first language is not English may need some additional support accessing the curriculum. Staff are required to work with EAL pupils to support their access to the curriculum.</w:t>
      </w:r>
    </w:p>
    <w:p w:rsidR="00000000" w:rsidDel="00000000" w:rsidP="00000000" w:rsidRDefault="00000000" w:rsidRPr="00000000" w14:paraId="00000032">
      <w:pPr>
        <w:spacing w:line="276" w:lineRule="auto"/>
        <w:ind w:left="0" w:firstLine="0"/>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33">
      <w:pPr>
        <w:spacing w:line="276" w:lineRule="auto"/>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Helping on school outings or at school events and swimming</w:t>
      </w:r>
    </w:p>
    <w:p w:rsidR="00000000" w:rsidDel="00000000" w:rsidP="00000000" w:rsidRDefault="00000000" w:rsidRPr="00000000" w14:paraId="00000034">
      <w:pPr>
        <w:spacing w:line="276" w:lineRule="auto"/>
        <w:rPr>
          <w:rFonts w:ascii="Calibri" w:cs="Calibri" w:eastAsia="Calibri" w:hAnsi="Calibri"/>
          <w:b w:val="1"/>
          <w:color w:val="222222"/>
          <w:sz w:val="22"/>
          <w:szCs w:val="22"/>
        </w:rPr>
      </w:pPr>
      <w:r w:rsidDel="00000000" w:rsidR="00000000" w:rsidRPr="00000000">
        <w:rPr>
          <w:rtl w:val="0"/>
        </w:rPr>
      </w:r>
    </w:p>
    <w:p w:rsidR="00000000" w:rsidDel="00000000" w:rsidP="00000000" w:rsidRDefault="00000000" w:rsidRPr="00000000" w14:paraId="00000035">
      <w:pPr>
        <w:numPr>
          <w:ilvl w:val="0"/>
          <w:numId w:val="2"/>
        </w:numPr>
        <w:spacing w:line="276" w:lineRule="auto"/>
        <w:ind w:left="72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Staff at Queen’s may sometimes be asked to help support pupils beyond the classroom. This may be during lessons outside the classroom, sometimes within the school grounds or the swimming pool, or during official school trips, or at school events such as school concerts or plays. In these circumstances, the role is more supervisory to ensure children are safe and accounted for, though may also involve finding ways to inspire learning in any situation so as to continue pupils’ education no matter where you are working with them.</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Child Protection and Safeguarding</w:t>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Safeguarding and promoting the welfare of children is everyone’s responsibility.  Everyone who comes into contact with children and their families has a role to play. In order to fulfil this responsibility effectively, all practitioners should make sure their approach is child-centred.  This means that they should consider, at all times, what is in the best interests of the child (KCSiE 202</w:t>
      </w: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3B">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You must comply with the Queen's College Child Protection and Safeguarding Policy and Procedures and the requirement to report any concerns relating to the safety or welfare of children.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Additional Duties: </w:t>
      </w:r>
    </w:p>
    <w:p w:rsidR="00000000" w:rsidDel="00000000" w:rsidP="00000000" w:rsidRDefault="00000000" w:rsidRPr="00000000" w14:paraId="0000003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To undertake such additional duties as may be reasonably required commensurate with the level of responsibility within the School.</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post-holder will undertake assigned duties and responsibilities, ensuring that all actions are discharged within the regulatory and legislative requirements to which the School is subject.</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June 2024</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This job description is current at the above date.  In consultation with the post holder it is liable to variation by the School to reflect actual, contemplated or proposed changes in or to the job.</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rPr>
          <w:rFonts w:ascii="Calibri" w:cs="Calibri" w:eastAsia="Calibri" w:hAnsi="Calibri"/>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686550" cy="314760"/>
                <wp:effectExtent b="0" l="0" r="0" t="0"/>
                <wp:wrapNone/>
                <wp:docPr id="13" name=""/>
                <a:graphic>
                  <a:graphicData uri="http://schemas.microsoft.com/office/word/2010/wordprocessingShape">
                    <wps:wsp>
                      <wps:cNvSpPr/>
                      <wps:cNvPr id="2" name="Shape 2"/>
                      <wps:spPr>
                        <a:xfrm>
                          <a:off x="2021775" y="3639030"/>
                          <a:ext cx="6648450" cy="281940"/>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26"/>
                                <w:vertAlign w:val="baseline"/>
                              </w:rPr>
                              <w:t xml:space="preserve">Person Specification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686550" cy="314760"/>
                <wp:effectExtent b="0" l="0" r="0" t="0"/>
                <wp:wrapNone/>
                <wp:docPr id="1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686550" cy="314760"/>
                        </a:xfrm>
                        <a:prstGeom prst="rect"/>
                        <a:ln/>
                      </pic:spPr>
                    </pic:pic>
                  </a:graphicData>
                </a:graphic>
              </wp:anchor>
            </w:drawing>
          </mc:Fallback>
        </mc:AlternateContent>
      </w:r>
    </w:p>
    <w:p w:rsidR="00000000" w:rsidDel="00000000" w:rsidP="00000000" w:rsidRDefault="00000000" w:rsidRPr="00000000" w14:paraId="0000004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spacing w:line="276" w:lineRule="auto"/>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Essential Skills  </w:t>
      </w:r>
    </w:p>
    <w:p w:rsidR="00000000" w:rsidDel="00000000" w:rsidP="00000000" w:rsidRDefault="00000000" w:rsidRPr="00000000" w14:paraId="0000004D">
      <w:pPr>
        <w:spacing w:before="40" w:lineRule="auto"/>
        <w:ind w:right="-2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Qualifications/experience</w:t>
      </w:r>
    </w:p>
    <w:p w:rsidR="00000000" w:rsidDel="00000000" w:rsidP="00000000" w:rsidRDefault="00000000" w:rsidRPr="00000000" w14:paraId="0000004E">
      <w:pPr>
        <w:numPr>
          <w:ilvl w:val="0"/>
          <w:numId w:val="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Previous experience of working with children</w:t>
      </w:r>
    </w:p>
    <w:p w:rsidR="00000000" w:rsidDel="00000000" w:rsidP="00000000" w:rsidRDefault="00000000" w:rsidRPr="00000000" w14:paraId="0000004F">
      <w:pPr>
        <w:numPr>
          <w:ilvl w:val="0"/>
          <w:numId w:val="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Good levels of literacy and numeracy, GCSE qualification in Maths and English</w:t>
      </w:r>
    </w:p>
    <w:p w:rsidR="00000000" w:rsidDel="00000000" w:rsidP="00000000" w:rsidRDefault="00000000" w:rsidRPr="00000000" w14:paraId="00000050">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spacing w:before="40" w:lineRule="auto"/>
        <w:ind w:right="-2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Knowledge</w:t>
      </w:r>
    </w:p>
    <w:p w:rsidR="00000000" w:rsidDel="00000000" w:rsidP="00000000" w:rsidRDefault="00000000" w:rsidRPr="00000000" w14:paraId="00000052">
      <w:pPr>
        <w:numPr>
          <w:ilvl w:val="0"/>
          <w:numId w:val="8"/>
        </w:numPr>
        <w:ind w:left="720" w:hanging="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numPr>
          <w:ilvl w:val="0"/>
          <w:numId w:val="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Organisational skills</w:t>
      </w:r>
    </w:p>
    <w:p w:rsidR="00000000" w:rsidDel="00000000" w:rsidP="00000000" w:rsidRDefault="00000000" w:rsidRPr="00000000" w14:paraId="00000054">
      <w:pPr>
        <w:numPr>
          <w:ilvl w:val="0"/>
          <w:numId w:val="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Good communication skills</w:t>
      </w:r>
    </w:p>
    <w:p w:rsidR="00000000" w:rsidDel="00000000" w:rsidP="00000000" w:rsidRDefault="00000000" w:rsidRPr="00000000" w14:paraId="00000055">
      <w:pPr>
        <w:spacing w:before="24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Skills and Abilities</w:t>
      </w:r>
    </w:p>
    <w:p w:rsidR="00000000" w:rsidDel="00000000" w:rsidP="00000000" w:rsidRDefault="00000000" w:rsidRPr="00000000" w14:paraId="00000056">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prioritise between different demands</w:t>
      </w:r>
    </w:p>
    <w:p w:rsidR="00000000" w:rsidDel="00000000" w:rsidP="00000000" w:rsidRDefault="00000000" w:rsidRPr="00000000" w14:paraId="00000057">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work to deadlines</w:t>
      </w:r>
    </w:p>
    <w:p w:rsidR="00000000" w:rsidDel="00000000" w:rsidP="00000000" w:rsidRDefault="00000000" w:rsidRPr="00000000" w14:paraId="00000058">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Self-motivated and able to work in a team</w:t>
      </w:r>
    </w:p>
    <w:p w:rsidR="00000000" w:rsidDel="00000000" w:rsidP="00000000" w:rsidRDefault="00000000" w:rsidRPr="00000000" w14:paraId="00000059">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Patient and friendly approach</w:t>
      </w:r>
    </w:p>
    <w:p w:rsidR="00000000" w:rsidDel="00000000" w:rsidP="00000000" w:rsidRDefault="00000000" w:rsidRPr="00000000" w14:paraId="0000005A">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Display an awareness, understanding and commitment to the protection and safeguarding of children and young people</w:t>
      </w:r>
    </w:p>
    <w:p w:rsidR="00000000" w:rsidDel="00000000" w:rsidP="00000000" w:rsidRDefault="00000000" w:rsidRPr="00000000" w14:paraId="0000005B">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spacing w:line="276" w:lineRule="auto"/>
        <w:ind w:left="10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Personal/professional qualities</w:t>
      </w:r>
      <w:r w:rsidDel="00000000" w:rsidR="00000000" w:rsidRPr="00000000">
        <w:rPr>
          <w:rtl w:val="0"/>
        </w:rPr>
      </w:r>
    </w:p>
    <w:p w:rsidR="00000000" w:rsidDel="00000000" w:rsidP="00000000" w:rsidRDefault="00000000" w:rsidRPr="00000000" w14:paraId="0000005D">
      <w:pPr>
        <w:numPr>
          <w:ilvl w:val="0"/>
          <w:numId w:val="9"/>
        </w:numPr>
        <w:spacing w:line="276" w:lineRule="auto"/>
        <w:ind w:left="720" w:hanging="360"/>
        <w:rPr>
          <w:rFonts w:ascii="Calibri" w:cs="Calibri" w:eastAsia="Calibri" w:hAnsi="Calibri"/>
          <w:color w:val="222222"/>
          <w:sz w:val="22"/>
          <w:szCs w:val="22"/>
          <w:highlight w:val="white"/>
        </w:rPr>
      </w:pPr>
      <w:r w:rsidDel="00000000" w:rsidR="00000000" w:rsidRPr="00000000">
        <w:rPr>
          <w:rFonts w:ascii="Calibri" w:cs="Calibri" w:eastAsia="Calibri" w:hAnsi="Calibri"/>
          <w:color w:val="222222"/>
          <w:sz w:val="22"/>
          <w:szCs w:val="22"/>
          <w:highlight w:val="white"/>
          <w:rtl w:val="0"/>
        </w:rPr>
        <w:t xml:space="preserve">Ability to work in a way that promotes the safety and wellbeing of children and young people</w:t>
      </w:r>
    </w:p>
    <w:p w:rsidR="00000000" w:rsidDel="00000000" w:rsidP="00000000" w:rsidRDefault="00000000" w:rsidRPr="00000000" w14:paraId="0000005E">
      <w:pPr>
        <w:numPr>
          <w:ilvl w:val="0"/>
          <w:numId w:val="9"/>
        </w:numPr>
        <w:spacing w:line="276" w:lineRule="auto"/>
        <w:ind w:left="720" w:hanging="360"/>
        <w:rPr>
          <w:u w:val="none"/>
        </w:rPr>
      </w:pPr>
      <w:r w:rsidDel="00000000" w:rsidR="00000000" w:rsidRPr="00000000">
        <w:rPr>
          <w:rFonts w:ascii="Calibri" w:cs="Calibri" w:eastAsia="Calibri" w:hAnsi="Calibri"/>
          <w:color w:val="222222"/>
          <w:sz w:val="22"/>
          <w:szCs w:val="22"/>
          <w:highlight w:val="white"/>
          <w:rtl w:val="0"/>
        </w:rPr>
        <w:t xml:space="preserve">Willingness to be flexible and adapt to the needs of a busy school on a daily basis.</w:t>
      </w:r>
      <w:r w:rsidDel="00000000" w:rsidR="00000000" w:rsidRPr="00000000">
        <w:rPr>
          <w:rtl w:val="0"/>
        </w:rPr>
      </w:r>
    </w:p>
    <w:p w:rsidR="00000000" w:rsidDel="00000000" w:rsidP="00000000" w:rsidRDefault="00000000" w:rsidRPr="00000000" w14:paraId="0000005F">
      <w:pPr>
        <w:spacing w:after="240" w:before="240" w:line="276" w:lineRule="auto"/>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Desirable Skills </w:t>
      </w:r>
    </w:p>
    <w:p w:rsidR="00000000" w:rsidDel="00000000" w:rsidP="00000000" w:rsidRDefault="00000000" w:rsidRPr="00000000" w14:paraId="00000060">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Previous experience of working with children within a classroom environment or similar</w:t>
      </w:r>
      <w:r w:rsidDel="00000000" w:rsidR="00000000" w:rsidRPr="00000000">
        <w:rPr>
          <w:rtl w:val="0"/>
        </w:rPr>
      </w:r>
    </w:p>
    <w:p w:rsidR="00000000" w:rsidDel="00000000" w:rsidP="00000000" w:rsidRDefault="00000000" w:rsidRPr="00000000" w14:paraId="00000061">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Attainment of 5 GCSE qualifications (or equivalent), or able to demonstrate equivalent knowledge, skills and aptitude</w:t>
      </w:r>
      <w:r w:rsidDel="00000000" w:rsidR="00000000" w:rsidRPr="00000000">
        <w:rPr>
          <w:rtl w:val="0"/>
        </w:rPr>
      </w:r>
    </w:p>
    <w:p w:rsidR="00000000" w:rsidDel="00000000" w:rsidP="00000000" w:rsidRDefault="00000000" w:rsidRPr="00000000" w14:paraId="00000062">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Knowledge of issues relevant to education and child development</w:t>
      </w:r>
    </w:p>
    <w:p w:rsidR="00000000" w:rsidDel="00000000" w:rsidP="00000000" w:rsidRDefault="00000000" w:rsidRPr="00000000" w14:paraId="00000063">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Able to work without supervision</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5">
      <w:pPr>
        <w:spacing w:after="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6">
      <w:pPr>
        <w:rPr>
          <w:rFonts w:ascii="Calibri" w:cs="Calibri" w:eastAsia="Calibri" w:hAnsi="Calibri"/>
          <w:sz w:val="20"/>
          <w:szCs w:val="20"/>
        </w:rPr>
      </w:pPr>
      <w:r w:rsidDel="00000000" w:rsidR="00000000" w:rsidRPr="00000000">
        <w:rPr>
          <w:rtl w:val="0"/>
        </w:rPr>
      </w:r>
    </w:p>
    <w:tbl>
      <w:tblPr>
        <w:tblStyle w:val="Table2"/>
        <w:tblW w:w="9746.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73"/>
        <w:gridCol w:w="4873"/>
        <w:tblGridChange w:id="0">
          <w:tblGrid>
            <w:gridCol w:w="4873"/>
            <w:gridCol w:w="4873"/>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Signed ...............................................................</w:t>
            </w:r>
            <w:r w:rsidDel="00000000" w:rsidR="00000000" w:rsidRPr="00000000">
              <w:rPr>
                <w:rtl w:val="0"/>
              </w:rPr>
            </w:r>
          </w:p>
          <w:p w:rsidR="00000000" w:rsidDel="00000000" w:rsidP="00000000" w:rsidRDefault="00000000" w:rsidRPr="00000000" w14:paraId="00000069">
            <w:pPr>
              <w:spacing w:after="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Print name  .......................................................</w:t>
            </w:r>
            <w:r w:rsidDel="00000000" w:rsidR="00000000" w:rsidRPr="00000000">
              <w:rPr>
                <w:rtl w:val="0"/>
              </w:rPr>
            </w:r>
          </w:p>
          <w:p w:rsidR="00000000" w:rsidDel="00000000" w:rsidP="00000000" w:rsidRDefault="00000000" w:rsidRPr="00000000" w14:paraId="0000006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ind w:hanging="35"/>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ab/>
              <w:tab/>
              <w:tab/>
              <w:tab/>
              <w:tab/>
            </w:r>
            <w:r w:rsidDel="00000000" w:rsidR="00000000" w:rsidRPr="00000000">
              <w:rPr>
                <w:rtl w:val="0"/>
              </w:rPr>
            </w:r>
          </w:p>
          <w:p w:rsidR="00000000" w:rsidDel="00000000" w:rsidP="00000000" w:rsidRDefault="00000000" w:rsidRPr="00000000" w14:paraId="0000006D">
            <w:pPr>
              <w:ind w:hanging="35"/>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Dated ................................................................</w:t>
            </w:r>
            <w:r w:rsidDel="00000000" w:rsidR="00000000" w:rsidRPr="00000000">
              <w:rPr>
                <w:rtl w:val="0"/>
              </w:rPr>
            </w:r>
          </w:p>
          <w:p w:rsidR="00000000" w:rsidDel="00000000" w:rsidP="00000000" w:rsidRDefault="00000000" w:rsidRPr="00000000" w14:paraId="0000006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ind w:hanging="35"/>
              <w:jc w:val="right"/>
              <w:rPr>
                <w:rFonts w:ascii="Calibri" w:cs="Calibri" w:eastAsia="Calibri" w:hAnsi="Calibri"/>
                <w:sz w:val="22"/>
                <w:szCs w:val="22"/>
              </w:rPr>
            </w:pPr>
            <w:r w:rsidDel="00000000" w:rsidR="00000000" w:rsidRPr="00000000">
              <w:rPr>
                <w:rFonts w:ascii="Calibri" w:cs="Calibri" w:eastAsia="Calibri" w:hAnsi="Calibri"/>
                <w:i w:val="1"/>
                <w:color w:val="000000"/>
                <w:sz w:val="22"/>
                <w:szCs w:val="22"/>
                <w:rtl w:val="0"/>
              </w:rPr>
              <w:t xml:space="preserve">(Post holder)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Signed ...............................................................</w:t>
            </w:r>
            <w:r w:rsidDel="00000000" w:rsidR="00000000" w:rsidRPr="00000000">
              <w:rPr>
                <w:rtl w:val="0"/>
              </w:rPr>
            </w:r>
          </w:p>
          <w:p w:rsidR="00000000" w:rsidDel="00000000" w:rsidP="00000000" w:rsidRDefault="00000000" w:rsidRPr="00000000" w14:paraId="00000072">
            <w:pPr>
              <w:spacing w:after="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Print name  .......................................................</w:t>
            </w:r>
            <w:r w:rsidDel="00000000" w:rsidR="00000000" w:rsidRPr="00000000">
              <w:rPr>
                <w:rtl w:val="0"/>
              </w:rPr>
            </w:r>
          </w:p>
          <w:p w:rsidR="00000000" w:rsidDel="00000000" w:rsidP="00000000" w:rsidRDefault="00000000" w:rsidRPr="00000000" w14:paraId="0000007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ind w:hanging="35"/>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ab/>
              <w:tab/>
              <w:tab/>
              <w:tab/>
              <w:tab/>
            </w:r>
            <w:r w:rsidDel="00000000" w:rsidR="00000000" w:rsidRPr="00000000">
              <w:rPr>
                <w:rtl w:val="0"/>
              </w:rPr>
            </w:r>
          </w:p>
          <w:p w:rsidR="00000000" w:rsidDel="00000000" w:rsidP="00000000" w:rsidRDefault="00000000" w:rsidRPr="00000000" w14:paraId="00000076">
            <w:pPr>
              <w:ind w:hanging="35"/>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Dated ................................................................</w:t>
            </w:r>
            <w:r w:rsidDel="00000000" w:rsidR="00000000" w:rsidRPr="00000000">
              <w:rPr>
                <w:rtl w:val="0"/>
              </w:rPr>
            </w:r>
          </w:p>
          <w:p w:rsidR="00000000" w:rsidDel="00000000" w:rsidP="00000000" w:rsidRDefault="00000000" w:rsidRPr="00000000" w14:paraId="0000007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ind w:hanging="35"/>
              <w:jc w:val="right"/>
              <w:rPr>
                <w:rFonts w:ascii="Calibri" w:cs="Calibri" w:eastAsia="Calibri" w:hAnsi="Calibri"/>
                <w:sz w:val="22"/>
                <w:szCs w:val="22"/>
              </w:rPr>
            </w:pPr>
            <w:r w:rsidDel="00000000" w:rsidR="00000000" w:rsidRPr="00000000">
              <w:rPr>
                <w:rFonts w:ascii="Calibri" w:cs="Calibri" w:eastAsia="Calibri" w:hAnsi="Calibri"/>
                <w:i w:val="1"/>
                <w:color w:val="000000"/>
                <w:sz w:val="22"/>
                <w:szCs w:val="22"/>
                <w:rtl w:val="0"/>
              </w:rPr>
              <w:t xml:space="preserve">(Line Manager)</w:t>
              <w:tab/>
            </w:r>
            <w:r w:rsidDel="00000000" w:rsidR="00000000" w:rsidRPr="00000000">
              <w:rPr>
                <w:rtl w:val="0"/>
              </w:rPr>
            </w:r>
          </w:p>
        </w:tc>
      </w:tr>
    </w:tbl>
    <w:p w:rsidR="00000000" w:rsidDel="00000000" w:rsidP="00000000" w:rsidRDefault="00000000" w:rsidRPr="00000000" w14:paraId="00000079">
      <w:pPr>
        <w:ind w:firstLine="720"/>
        <w:rPr>
          <w:rFonts w:ascii="Calibri" w:cs="Calibri" w:eastAsia="Calibri" w:hAnsi="Calibri"/>
          <w:sz w:val="20"/>
          <w:szCs w:val="20"/>
        </w:rPr>
      </w:pPr>
      <w:r w:rsidDel="00000000" w:rsidR="00000000" w:rsidRPr="00000000">
        <w:rPr>
          <w:rtl w:val="0"/>
        </w:rPr>
      </w:r>
    </w:p>
    <w:sectPr>
      <w:headerReference r:id="rId10" w:type="default"/>
      <w:footerReference r:id="rId11" w:type="default"/>
      <w:pgSz w:h="16840" w:w="11907" w:orient="portrait"/>
      <w:pgMar w:bottom="709" w:top="817" w:left="1077" w:right="1077" w:header="284" w:footer="3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right" w:leader="none" w:pos="9639"/>
      </w:tabs>
      <w:spacing w:after="0" w:before="0" w:line="240" w:lineRule="auto"/>
      <w:ind w:left="0" w:right="0" w:firstLine="0"/>
      <w:jc w:val="left"/>
      <w:rPr>
        <w:rFonts w:ascii="Arial" w:cs="Arial" w:eastAsia="Arial" w:hAnsi="Arial"/>
        <w:b w:val="0"/>
        <w:i w:val="1"/>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360"/>
    </w:pPr>
    <w:rPr>
      <w:rFonts w:ascii="Arial" w:cs="Arial" w:eastAsia="Arial" w:hAnsi="Arial"/>
      <w:b w:val="1"/>
      <w:sz w:val="28"/>
      <w:szCs w:val="28"/>
    </w:rPr>
  </w:style>
  <w:style w:type="paragraph" w:styleId="Heading2">
    <w:name w:val="heading 2"/>
    <w:basedOn w:val="Normal"/>
    <w:next w:val="Normal"/>
    <w:pPr>
      <w:keepNext w:val="1"/>
      <w:spacing w:after="60" w:before="240" w:lineRule="auto"/>
      <w:ind w:left="1440" w:hanging="360"/>
    </w:pPr>
    <w:rPr>
      <w:rFonts w:ascii="Arial" w:cs="Arial" w:eastAsia="Arial" w:hAnsi="Arial"/>
      <w:b w:val="1"/>
      <w:i w:val="1"/>
    </w:rPr>
  </w:style>
  <w:style w:type="paragraph" w:styleId="Heading3">
    <w:name w:val="heading 3"/>
    <w:basedOn w:val="Normal"/>
    <w:next w:val="Normal"/>
    <w:pPr>
      <w:keepNext w:val="1"/>
      <w:spacing w:after="60" w:before="240" w:lineRule="auto"/>
      <w:ind w:left="2160" w:hanging="360"/>
    </w:pPr>
    <w:rPr>
      <w:rFonts w:ascii="Arial" w:cs="Arial" w:eastAsia="Arial" w:hAnsi="Arial"/>
    </w:rPr>
  </w:style>
  <w:style w:type="paragraph" w:styleId="Heading4">
    <w:name w:val="heading 4"/>
    <w:basedOn w:val="Normal"/>
    <w:next w:val="Normal"/>
    <w:pPr>
      <w:keepNext w:val="1"/>
      <w:spacing w:after="60" w:before="240" w:lineRule="auto"/>
      <w:ind w:left="2880" w:hanging="360"/>
    </w:pPr>
    <w:rPr>
      <w:rFonts w:ascii="Arial" w:cs="Arial" w:eastAsia="Arial" w:hAnsi="Arial"/>
      <w:b w:val="1"/>
    </w:rPr>
  </w:style>
  <w:style w:type="paragraph" w:styleId="Heading5">
    <w:name w:val="heading 5"/>
    <w:basedOn w:val="Normal"/>
    <w:next w:val="Normal"/>
    <w:pPr>
      <w:spacing w:after="60" w:before="240" w:lineRule="auto"/>
      <w:ind w:left="3600" w:hanging="360"/>
    </w:pPr>
    <w:rPr>
      <w:sz w:val="22"/>
      <w:szCs w:val="22"/>
    </w:rPr>
  </w:style>
  <w:style w:type="paragraph" w:styleId="Heading6">
    <w:name w:val="heading 6"/>
    <w:basedOn w:val="Normal"/>
    <w:next w:val="Normal"/>
    <w:pPr>
      <w:spacing w:after="60" w:before="240" w:lineRule="auto"/>
      <w:ind w:left="4320" w:hanging="360"/>
    </w:pPr>
    <w:rPr>
      <w:rFonts w:ascii="Times New Roman" w:cs="Times New Roman" w:eastAsia="Times New Roman" w:hAnsi="Times New Roman"/>
      <w:i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360"/>
    </w:pPr>
    <w:rPr>
      <w:rFonts w:ascii="Arial" w:cs="Arial" w:eastAsia="Arial" w:hAnsi="Arial"/>
      <w:b w:val="1"/>
      <w:sz w:val="28"/>
      <w:szCs w:val="28"/>
    </w:rPr>
  </w:style>
  <w:style w:type="paragraph" w:styleId="Heading2">
    <w:name w:val="heading 2"/>
    <w:basedOn w:val="Normal"/>
    <w:next w:val="Normal"/>
    <w:pPr>
      <w:keepNext w:val="1"/>
      <w:spacing w:after="60" w:before="240" w:lineRule="auto"/>
      <w:ind w:left="1440" w:hanging="360"/>
    </w:pPr>
    <w:rPr>
      <w:rFonts w:ascii="Arial" w:cs="Arial" w:eastAsia="Arial" w:hAnsi="Arial"/>
      <w:b w:val="1"/>
      <w:i w:val="1"/>
    </w:rPr>
  </w:style>
  <w:style w:type="paragraph" w:styleId="Heading3">
    <w:name w:val="heading 3"/>
    <w:basedOn w:val="Normal"/>
    <w:next w:val="Normal"/>
    <w:pPr>
      <w:keepNext w:val="1"/>
      <w:spacing w:after="60" w:before="240" w:lineRule="auto"/>
      <w:ind w:left="2160" w:hanging="360"/>
    </w:pPr>
    <w:rPr>
      <w:rFonts w:ascii="Arial" w:cs="Arial" w:eastAsia="Arial" w:hAnsi="Arial"/>
    </w:rPr>
  </w:style>
  <w:style w:type="paragraph" w:styleId="Heading4">
    <w:name w:val="heading 4"/>
    <w:basedOn w:val="Normal"/>
    <w:next w:val="Normal"/>
    <w:pPr>
      <w:keepNext w:val="1"/>
      <w:spacing w:after="60" w:before="240" w:lineRule="auto"/>
      <w:ind w:left="2880" w:hanging="360"/>
    </w:pPr>
    <w:rPr>
      <w:rFonts w:ascii="Arial" w:cs="Arial" w:eastAsia="Arial" w:hAnsi="Arial"/>
      <w:b w:val="1"/>
    </w:rPr>
  </w:style>
  <w:style w:type="paragraph" w:styleId="Heading5">
    <w:name w:val="heading 5"/>
    <w:basedOn w:val="Normal"/>
    <w:next w:val="Normal"/>
    <w:pPr>
      <w:spacing w:after="60" w:before="240" w:lineRule="auto"/>
      <w:ind w:left="3600" w:hanging="360"/>
    </w:pPr>
    <w:rPr>
      <w:sz w:val="22"/>
      <w:szCs w:val="22"/>
    </w:rPr>
  </w:style>
  <w:style w:type="paragraph" w:styleId="Heading6">
    <w:name w:val="heading 6"/>
    <w:basedOn w:val="Normal"/>
    <w:next w:val="Normal"/>
    <w:pPr>
      <w:spacing w:after="60" w:before="240" w:lineRule="auto"/>
      <w:ind w:left="4320" w:hanging="360"/>
    </w:pPr>
    <w:rPr>
      <w:rFonts w:ascii="Times New Roman" w:cs="Times New Roman" w:eastAsia="Times New Roman" w:hAnsi="Times New Roman"/>
      <w:i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821" w:hanging="360.00000000000006"/>
    </w:pPr>
    <w:rPr>
      <w:rFonts w:ascii="Arial" w:cs="Arial" w:eastAsia="Arial" w:hAnsi="Arial"/>
      <w:b w:val="1"/>
      <w:sz w:val="28"/>
      <w:szCs w:val="28"/>
    </w:rPr>
  </w:style>
  <w:style w:type="paragraph" w:styleId="Heading2">
    <w:name w:val="heading 2"/>
    <w:basedOn w:val="Normal"/>
    <w:next w:val="Normal"/>
    <w:pPr>
      <w:keepNext w:val="1"/>
      <w:spacing w:after="60" w:before="240" w:lineRule="auto"/>
      <w:ind w:left="1541" w:hanging="360"/>
    </w:pPr>
    <w:rPr>
      <w:rFonts w:ascii="Arial" w:cs="Arial" w:eastAsia="Arial" w:hAnsi="Arial"/>
      <w:b w:val="1"/>
      <w:i w:val="1"/>
    </w:rPr>
  </w:style>
  <w:style w:type="paragraph" w:styleId="Heading3">
    <w:name w:val="heading 3"/>
    <w:basedOn w:val="Normal"/>
    <w:next w:val="Normal"/>
    <w:pPr>
      <w:keepNext w:val="1"/>
      <w:spacing w:after="60" w:before="240" w:lineRule="auto"/>
      <w:ind w:left="2261" w:hanging="360"/>
    </w:pPr>
    <w:rPr>
      <w:rFonts w:ascii="Arial" w:cs="Arial" w:eastAsia="Arial" w:hAnsi="Arial"/>
    </w:rPr>
  </w:style>
  <w:style w:type="paragraph" w:styleId="Heading4">
    <w:name w:val="heading 4"/>
    <w:basedOn w:val="Normal"/>
    <w:next w:val="Normal"/>
    <w:pPr>
      <w:keepNext w:val="1"/>
      <w:spacing w:after="60" w:before="240" w:lineRule="auto"/>
      <w:ind w:left="2981" w:hanging="360"/>
    </w:pPr>
    <w:rPr>
      <w:rFonts w:ascii="Arial" w:cs="Arial" w:eastAsia="Arial" w:hAnsi="Arial"/>
      <w:b w:val="1"/>
    </w:rPr>
  </w:style>
  <w:style w:type="paragraph" w:styleId="Heading5">
    <w:name w:val="heading 5"/>
    <w:basedOn w:val="Normal"/>
    <w:next w:val="Normal"/>
    <w:pPr>
      <w:spacing w:after="60" w:before="240" w:lineRule="auto"/>
      <w:ind w:left="3701" w:hanging="360"/>
    </w:pPr>
    <w:rPr>
      <w:sz w:val="22"/>
      <w:szCs w:val="22"/>
    </w:rPr>
  </w:style>
  <w:style w:type="paragraph" w:styleId="Heading6">
    <w:name w:val="heading 6"/>
    <w:basedOn w:val="Normal"/>
    <w:next w:val="Normal"/>
    <w:pPr>
      <w:spacing w:after="60" w:before="240" w:lineRule="auto"/>
      <w:ind w:left="4421" w:hanging="360"/>
    </w:pPr>
    <w:rPr>
      <w:rFonts w:ascii="Times New Roman" w:cs="Times New Roman" w:eastAsia="Times New Roman" w:hAnsi="Times New Roman"/>
      <w:i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432" w:hanging="432"/>
    </w:pPr>
    <w:rPr>
      <w:rFonts w:ascii="Arial" w:cs="Arial" w:eastAsia="Arial" w:hAnsi="Arial"/>
      <w:b w:val="1"/>
      <w:sz w:val="28"/>
      <w:szCs w:val="28"/>
    </w:rPr>
  </w:style>
  <w:style w:type="paragraph" w:styleId="Heading2">
    <w:name w:val="heading 2"/>
    <w:basedOn w:val="Normal"/>
    <w:next w:val="Normal"/>
    <w:pPr>
      <w:keepNext w:val="1"/>
      <w:spacing w:after="60" w:before="240" w:lineRule="auto"/>
      <w:ind w:left="576" w:hanging="576"/>
    </w:pPr>
    <w:rPr>
      <w:rFonts w:ascii="Arial" w:cs="Arial" w:eastAsia="Arial" w:hAnsi="Arial"/>
      <w:b w:val="1"/>
      <w:i w:val="1"/>
    </w:rPr>
  </w:style>
  <w:style w:type="paragraph" w:styleId="Heading3">
    <w:name w:val="heading 3"/>
    <w:basedOn w:val="Normal"/>
    <w:next w:val="Normal"/>
    <w:pPr>
      <w:keepNext w:val="1"/>
      <w:spacing w:after="60" w:before="240" w:lineRule="auto"/>
      <w:ind w:left="720" w:hanging="720"/>
    </w:pPr>
    <w:rPr>
      <w:rFonts w:ascii="Arial" w:cs="Arial" w:eastAsia="Arial" w:hAnsi="Arial"/>
    </w:rPr>
  </w:style>
  <w:style w:type="paragraph" w:styleId="Heading4">
    <w:name w:val="heading 4"/>
    <w:basedOn w:val="Normal"/>
    <w:next w:val="Normal"/>
    <w:pPr>
      <w:keepNext w:val="1"/>
      <w:spacing w:after="60" w:before="240" w:lineRule="auto"/>
      <w:ind w:left="864" w:hanging="864"/>
    </w:pPr>
    <w:rPr>
      <w:rFonts w:ascii="Arial" w:cs="Arial" w:eastAsia="Arial" w:hAnsi="Arial"/>
      <w:b w:val="1"/>
    </w:rPr>
  </w:style>
  <w:style w:type="paragraph" w:styleId="Heading5">
    <w:name w:val="heading 5"/>
    <w:basedOn w:val="Normal"/>
    <w:next w:val="Normal"/>
    <w:pPr>
      <w:spacing w:after="60" w:before="240" w:lineRule="auto"/>
      <w:ind w:left="1008" w:hanging="1008"/>
    </w:pPr>
    <w:rPr>
      <w:sz w:val="22"/>
      <w:szCs w:val="22"/>
    </w:rPr>
  </w:style>
  <w:style w:type="paragraph" w:styleId="Heading6">
    <w:name w:val="heading 6"/>
    <w:basedOn w:val="Normal"/>
    <w:next w:val="Normal"/>
    <w:pPr>
      <w:spacing w:after="60" w:before="240" w:lineRule="auto"/>
      <w:ind w:left="1152" w:hanging="1152"/>
    </w:pPr>
    <w:rPr>
      <w:rFonts w:ascii="Times New Roman" w:cs="Times New Roman" w:eastAsia="Times New Roman" w:hAnsi="Times New Roman"/>
      <w:i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Garamond" w:hAnsi="Garamond"/>
      <w:sz w:val="24"/>
      <w:lang w:eastAsia="en-US"/>
    </w:rPr>
  </w:style>
  <w:style w:type="paragraph" w:styleId="Heading1">
    <w:name w:val="heading 1"/>
    <w:basedOn w:val="Normal"/>
    <w:next w:val="Normal"/>
    <w:qFormat w:val="1"/>
    <w:pPr>
      <w:keepNext w:val="1"/>
      <w:numPr>
        <w:numId w:val="1"/>
      </w:numPr>
      <w:spacing w:after="60" w:before="240"/>
      <w:outlineLvl w:val="0"/>
    </w:pPr>
    <w:rPr>
      <w:rFonts w:ascii="Arial" w:hAnsi="Arial"/>
      <w:b w:val="1"/>
      <w:kern w:val="28"/>
      <w:sz w:val="28"/>
    </w:rPr>
  </w:style>
  <w:style w:type="paragraph" w:styleId="Heading2">
    <w:name w:val="heading 2"/>
    <w:basedOn w:val="Normal"/>
    <w:next w:val="Normal"/>
    <w:qFormat w:val="1"/>
    <w:pPr>
      <w:keepNext w:val="1"/>
      <w:numPr>
        <w:ilvl w:val="1"/>
        <w:numId w:val="1"/>
      </w:numPr>
      <w:spacing w:after="60" w:before="240"/>
      <w:outlineLvl w:val="1"/>
    </w:pPr>
    <w:rPr>
      <w:rFonts w:ascii="Arial" w:hAnsi="Arial"/>
      <w:b w:val="1"/>
      <w:i w:val="1"/>
    </w:rPr>
  </w:style>
  <w:style w:type="paragraph" w:styleId="Heading3">
    <w:name w:val="heading 3"/>
    <w:basedOn w:val="Normal"/>
    <w:next w:val="Normal"/>
    <w:qFormat w:val="1"/>
    <w:pPr>
      <w:keepNext w:val="1"/>
      <w:numPr>
        <w:ilvl w:val="2"/>
        <w:numId w:val="1"/>
      </w:numPr>
      <w:spacing w:after="60" w:before="240"/>
      <w:outlineLvl w:val="2"/>
    </w:pPr>
    <w:rPr>
      <w:rFonts w:ascii="Arial" w:hAnsi="Arial"/>
    </w:rPr>
  </w:style>
  <w:style w:type="paragraph" w:styleId="Heading4">
    <w:name w:val="heading 4"/>
    <w:basedOn w:val="Normal"/>
    <w:next w:val="Normal"/>
    <w:qFormat w:val="1"/>
    <w:pPr>
      <w:keepNext w:val="1"/>
      <w:numPr>
        <w:ilvl w:val="3"/>
        <w:numId w:val="1"/>
      </w:numPr>
      <w:spacing w:after="60" w:before="240"/>
      <w:outlineLvl w:val="3"/>
    </w:pPr>
    <w:rPr>
      <w:rFonts w:ascii="Arial" w:hAnsi="Arial"/>
      <w:b w:val="1"/>
    </w:rPr>
  </w:style>
  <w:style w:type="paragraph" w:styleId="Heading5">
    <w:name w:val="heading 5"/>
    <w:basedOn w:val="Normal"/>
    <w:next w:val="Normal"/>
    <w:qFormat w:val="1"/>
    <w:pPr>
      <w:numPr>
        <w:ilvl w:val="4"/>
        <w:numId w:val="1"/>
      </w:numPr>
      <w:spacing w:after="60" w:before="240"/>
      <w:outlineLvl w:val="4"/>
    </w:pPr>
    <w:rPr>
      <w:sz w:val="22"/>
    </w:rPr>
  </w:style>
  <w:style w:type="paragraph" w:styleId="Heading6">
    <w:name w:val="heading 6"/>
    <w:basedOn w:val="Normal"/>
    <w:next w:val="Normal"/>
    <w:qFormat w:val="1"/>
    <w:pPr>
      <w:numPr>
        <w:ilvl w:val="5"/>
        <w:numId w:val="1"/>
      </w:numPr>
      <w:spacing w:after="60" w:before="240"/>
      <w:outlineLvl w:val="5"/>
    </w:pPr>
    <w:rPr>
      <w:rFonts w:ascii="Times New Roman" w:hAnsi="Times New Roman"/>
      <w:i w:val="1"/>
      <w:sz w:val="22"/>
    </w:rPr>
  </w:style>
  <w:style w:type="paragraph" w:styleId="Heading7">
    <w:name w:val="heading 7"/>
    <w:basedOn w:val="Normal"/>
    <w:next w:val="Normal"/>
    <w:qFormat w:val="1"/>
    <w:pPr>
      <w:numPr>
        <w:ilvl w:val="6"/>
        <w:numId w:val="1"/>
      </w:numPr>
      <w:spacing w:after="60" w:before="240"/>
      <w:outlineLvl w:val="6"/>
    </w:pPr>
    <w:rPr>
      <w:rFonts w:ascii="Arial" w:hAnsi="Arial"/>
      <w:sz w:val="20"/>
    </w:rPr>
  </w:style>
  <w:style w:type="paragraph" w:styleId="Heading8">
    <w:name w:val="heading 8"/>
    <w:basedOn w:val="Normal"/>
    <w:next w:val="Normal"/>
    <w:qFormat w:val="1"/>
    <w:pPr>
      <w:numPr>
        <w:ilvl w:val="7"/>
        <w:numId w:val="1"/>
      </w:numPr>
      <w:spacing w:after="60" w:before="240"/>
      <w:outlineLvl w:val="7"/>
    </w:pPr>
    <w:rPr>
      <w:rFonts w:ascii="Arial" w:hAnsi="Arial"/>
      <w:i w:val="1"/>
      <w:sz w:val="20"/>
    </w:rPr>
  </w:style>
  <w:style w:type="paragraph" w:styleId="Heading9">
    <w:name w:val="heading 9"/>
    <w:basedOn w:val="Normal"/>
    <w:next w:val="Normal"/>
    <w:qFormat w:val="1"/>
    <w:pPr>
      <w:numPr>
        <w:ilvl w:val="8"/>
        <w:numId w:val="1"/>
      </w:numPr>
      <w:spacing w:after="60" w:before="240"/>
      <w:outlineLvl w:val="8"/>
    </w:pPr>
    <w:rPr>
      <w:rFonts w:ascii="Arial" w:hAnsi="Arial"/>
      <w:b w:val="1"/>
      <w:i w:val="1"/>
      <w:sz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rPr>
      <w:rFonts w:ascii="Times New Roman" w:hAnsi="Times New Roman"/>
      <w:snapToGrid w:val="0"/>
      <w:color w:val="000000"/>
      <w:lang w:val="en-US"/>
    </w:rPr>
  </w:style>
  <w:style w:type="paragraph" w:styleId="TableText" w:customStyle="1">
    <w:name w:val="Table Text"/>
    <w:rPr>
      <w:snapToGrid w:val="0"/>
      <w:color w:val="000000"/>
      <w:sz w:val="24"/>
      <w:lang w:eastAsia="en-US"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20" w:hanging="720"/>
      <w:jc w:val="both"/>
    </w:pPr>
    <w:rPr>
      <w:rFonts w:ascii="Arial" w:cs="Arial" w:hAnsi="Arial"/>
    </w:rPr>
  </w:style>
  <w:style w:type="paragraph" w:styleId="BodyTextIndent2">
    <w:name w:val="Body Text Indent 2"/>
    <w:basedOn w:val="Normal"/>
    <w:pPr>
      <w:ind w:left="567" w:hanging="567"/>
      <w:jc w:val="both"/>
    </w:pPr>
    <w:rPr>
      <w:rFonts w:ascii="Arial" w:cs="Arial" w:hAnsi="Arial"/>
    </w:rPr>
  </w:style>
  <w:style w:type="paragraph" w:styleId="BodyText2">
    <w:name w:val="Body Text 2"/>
    <w:basedOn w:val="Normal"/>
    <w:rPr>
      <w:rFonts w:ascii="Arial" w:cs="Arial" w:hAnsi="Arial"/>
      <w:b w:val="1"/>
      <w:bCs w:val="1"/>
      <w:color w:val="ffffff"/>
      <w:spacing w:val="20"/>
      <w:sz w:val="26"/>
    </w:rPr>
  </w:style>
  <w:style w:type="table" w:styleId="TableGrid">
    <w:name w:val="Table Grid"/>
    <w:basedOn w:val="TableNormal"/>
    <w:rsid w:val="007355A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rsid w:val="000A18DF"/>
    <w:rPr>
      <w:rFonts w:ascii="Tahoma" w:cs="Tahoma" w:hAnsi="Tahoma"/>
      <w:sz w:val="16"/>
      <w:szCs w:val="16"/>
    </w:rPr>
  </w:style>
  <w:style w:type="character" w:styleId="BalloonTextChar" w:customStyle="1">
    <w:name w:val="Balloon Text Char"/>
    <w:link w:val="BalloonText"/>
    <w:rsid w:val="000A18DF"/>
    <w:rPr>
      <w:rFonts w:ascii="Tahoma" w:cs="Tahoma" w:hAnsi="Tahoma"/>
      <w:sz w:val="16"/>
      <w:szCs w:val="16"/>
      <w:lang w:eastAsia="en-US"/>
    </w:rPr>
  </w:style>
  <w:style w:type="paragraph" w:styleId="ListParagraph">
    <w:name w:val="List Paragraph"/>
    <w:basedOn w:val="Normal"/>
    <w:uiPriority w:val="34"/>
    <w:qFormat w:val="1"/>
    <w:rsid w:val="00501C02"/>
    <w:pPr>
      <w:ind w:left="720"/>
    </w:pPr>
  </w:style>
  <w:style w:type="paragraph" w:styleId="PlainText">
    <w:name w:val="Plain Text"/>
    <w:basedOn w:val="Normal"/>
    <w:link w:val="PlainTextChar"/>
    <w:uiPriority w:val="99"/>
    <w:unhideWhenUsed w:val="1"/>
    <w:rsid w:val="00191C74"/>
    <w:rPr>
      <w:rFonts w:ascii="Consolas" w:eastAsia="Calibri" w:hAnsi="Consolas"/>
      <w:sz w:val="21"/>
      <w:szCs w:val="21"/>
    </w:rPr>
  </w:style>
  <w:style w:type="character" w:styleId="PlainTextChar" w:customStyle="1">
    <w:name w:val="Plain Text Char"/>
    <w:link w:val="PlainText"/>
    <w:uiPriority w:val="99"/>
    <w:rsid w:val="00191C74"/>
    <w:rPr>
      <w:rFonts w:ascii="Consolas" w:cs="Times New Roman" w:eastAsia="Calibri" w:hAnsi="Consolas"/>
      <w:sz w:val="21"/>
      <w:szCs w:val="21"/>
      <w:lang w:eastAsia="en-US"/>
    </w:rPr>
  </w:style>
  <w:style w:type="paragraph" w:styleId="NoSpacing">
    <w:name w:val="No Spacing"/>
    <w:uiPriority w:val="1"/>
    <w:qFormat w:val="1"/>
    <w:rsid w:val="00E1452F"/>
    <w:rPr>
      <w:rFonts w:asciiTheme="minorHAnsi" w:eastAsiaTheme="minorEastAsia" w:hAnsiTheme="minorHAnsi"/>
      <w:sz w:val="22"/>
      <w:szCs w:val="22"/>
    </w:rPr>
  </w:style>
  <w:style w:type="paragraph" w:styleId="Default" w:customStyle="1">
    <w:name w:val="Default"/>
    <w:rsid w:val="008E68D5"/>
    <w:pPr>
      <w:autoSpaceDE w:val="0"/>
      <w:autoSpaceDN w:val="0"/>
      <w:adjustRightInd w:val="0"/>
    </w:pPr>
    <w:rPr>
      <w:rFonts w:ascii="Calibri" w:cs="Calibri" w:hAnsi="Calibri"/>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NQ1+NdWx4etguW+vAZCSJJwcuA==">CgMxLjAyCWguM3pueXNoNzgAaigKFHN1Z2dlc3QudnR3eTU0azJjYXhwEhBSYWNoYWVsIEJ1dHRyZXNzciExLUxEUmsyczNWOE1PTWFpWUlMcTc2bloxUUNWYzVqWHg=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2018-04-19T16:12:00Z</dcterms:created>
  <dc:creator>jowhite</dc:creator>
</cp:coreProperties>
</file>